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D37B" w14:textId="46DC3A94" w:rsidR="0094299C" w:rsidRDefault="0094299C" w:rsidP="0094299C">
      <w:pPr>
        <w:jc w:val="center"/>
        <w:rPr>
          <w:b/>
          <w:bCs/>
          <w:sz w:val="22"/>
          <w:szCs w:val="22"/>
        </w:rPr>
      </w:pPr>
      <w:r>
        <w:rPr>
          <w:b/>
          <w:bCs/>
          <w:sz w:val="22"/>
          <w:szCs w:val="22"/>
        </w:rPr>
        <w:t xml:space="preserve">The Show-Me Institute Podcast: </w:t>
      </w:r>
      <w:r w:rsidRPr="0094299C">
        <w:rPr>
          <w:b/>
          <w:bCs/>
          <w:sz w:val="22"/>
          <w:szCs w:val="22"/>
        </w:rPr>
        <w:t>Understanding the Decline in Student Test Scores Jim Wyckoff</w:t>
      </w:r>
    </w:p>
    <w:p w14:paraId="43749805" w14:textId="77777777" w:rsidR="0094299C" w:rsidRDefault="0094299C" w:rsidP="0094299C">
      <w:pPr>
        <w:rPr>
          <w:b/>
          <w:bCs/>
          <w:sz w:val="22"/>
          <w:szCs w:val="22"/>
        </w:rPr>
      </w:pPr>
    </w:p>
    <w:p w14:paraId="3A95482F" w14:textId="79533771" w:rsidR="0094299C" w:rsidRPr="0094299C" w:rsidRDefault="0094299C" w:rsidP="0094299C">
      <w:pPr>
        <w:rPr>
          <w:sz w:val="22"/>
          <w:szCs w:val="22"/>
        </w:rPr>
      </w:pPr>
      <w:r w:rsidRPr="0094299C">
        <w:rPr>
          <w:b/>
          <w:bCs/>
          <w:sz w:val="22"/>
          <w:szCs w:val="22"/>
        </w:rPr>
        <w:t>Susan Pendergrass (00:00)</w:t>
      </w:r>
      <w:r w:rsidRPr="0094299C">
        <w:rPr>
          <w:sz w:val="22"/>
          <w:szCs w:val="22"/>
        </w:rPr>
        <w:br/>
        <w:t xml:space="preserve">Thanks so much for joining us on the podcast, Professor Wyckoff of the University of Virginia. </w:t>
      </w:r>
      <w:proofErr w:type="gramStart"/>
      <w:r w:rsidRPr="0094299C">
        <w:rPr>
          <w:sz w:val="22"/>
          <w:szCs w:val="22"/>
        </w:rPr>
        <w:t>So</w:t>
      </w:r>
      <w:proofErr w:type="gramEnd"/>
      <w:r w:rsidRPr="0094299C">
        <w:rPr>
          <w:sz w:val="22"/>
          <w:szCs w:val="22"/>
        </w:rPr>
        <w:t xml:space="preserve"> you have a recent paper that really caught my eye. I'm </w:t>
      </w:r>
      <w:proofErr w:type="gramStart"/>
      <w:r w:rsidRPr="0094299C">
        <w:rPr>
          <w:sz w:val="22"/>
          <w:szCs w:val="22"/>
        </w:rPr>
        <w:t>puzzling</w:t>
      </w:r>
      <w:proofErr w:type="gramEnd"/>
      <w:r w:rsidRPr="0094299C">
        <w:rPr>
          <w:sz w:val="22"/>
          <w:szCs w:val="22"/>
        </w:rPr>
        <w:t xml:space="preserve"> over declining academic achievement in this country. And it's something that I've been thinking about a lot. And sort of as a companion issue, I work in Missouri and I've been talking for a long time that Missouri enrollment's been declining and—</w:t>
      </w:r>
    </w:p>
    <w:p w14:paraId="0BFEF623" w14:textId="77777777" w:rsidR="0094299C" w:rsidRPr="0094299C" w:rsidRDefault="0094299C" w:rsidP="0094299C">
      <w:pPr>
        <w:rPr>
          <w:sz w:val="22"/>
          <w:szCs w:val="22"/>
        </w:rPr>
      </w:pPr>
      <w:r w:rsidRPr="0094299C">
        <w:rPr>
          <w:b/>
          <w:bCs/>
          <w:sz w:val="22"/>
          <w:szCs w:val="22"/>
        </w:rPr>
        <w:t>Jim Wyckoff (00:04)</w:t>
      </w:r>
      <w:r w:rsidRPr="0094299C">
        <w:rPr>
          <w:sz w:val="22"/>
          <w:szCs w:val="22"/>
        </w:rPr>
        <w:br/>
        <w:t>You did.</w:t>
      </w:r>
    </w:p>
    <w:p w14:paraId="4F3565FE" w14:textId="77777777" w:rsidR="0094299C" w:rsidRPr="0094299C" w:rsidRDefault="0094299C" w:rsidP="0094299C">
      <w:pPr>
        <w:rPr>
          <w:sz w:val="22"/>
          <w:szCs w:val="22"/>
        </w:rPr>
      </w:pPr>
      <w:r w:rsidRPr="0094299C">
        <w:rPr>
          <w:b/>
          <w:bCs/>
          <w:sz w:val="22"/>
          <w:szCs w:val="22"/>
        </w:rPr>
        <w:t>Susan Pendergrass (00:22)</w:t>
      </w:r>
      <w:r w:rsidRPr="0094299C">
        <w:rPr>
          <w:sz w:val="22"/>
          <w:szCs w:val="22"/>
        </w:rPr>
        <w:br/>
        <w:t xml:space="preserve">Folks are like, well, yeah, </w:t>
      </w:r>
      <w:proofErr w:type="gramStart"/>
      <w:r w:rsidRPr="0094299C">
        <w:rPr>
          <w:sz w:val="22"/>
          <w:szCs w:val="22"/>
        </w:rPr>
        <w:t>the pandemic—the</w:t>
      </w:r>
      <w:proofErr w:type="gramEnd"/>
      <w:r w:rsidRPr="0094299C">
        <w:rPr>
          <w:sz w:val="22"/>
          <w:szCs w:val="22"/>
        </w:rPr>
        <w:t xml:space="preserve"> pandemic, kids left public schools, but they'll probably come back. And I'm </w:t>
      </w:r>
      <w:proofErr w:type="gramStart"/>
      <w:r w:rsidRPr="0094299C">
        <w:rPr>
          <w:sz w:val="22"/>
          <w:szCs w:val="22"/>
        </w:rPr>
        <w:t>like, no</w:t>
      </w:r>
      <w:proofErr w:type="gramEnd"/>
      <w:r w:rsidRPr="0094299C">
        <w:rPr>
          <w:sz w:val="22"/>
          <w:szCs w:val="22"/>
        </w:rPr>
        <w:t xml:space="preserve">, no, we had our largest kindergarten class in 2013. Any data </w:t>
      </w:r>
      <w:proofErr w:type="gramStart"/>
      <w:r w:rsidRPr="0094299C">
        <w:rPr>
          <w:sz w:val="22"/>
          <w:szCs w:val="22"/>
        </w:rPr>
        <w:t>forecaster,</w:t>
      </w:r>
      <w:proofErr w:type="gramEnd"/>
      <w:r w:rsidRPr="0094299C">
        <w:rPr>
          <w:sz w:val="22"/>
          <w:szCs w:val="22"/>
        </w:rPr>
        <w:t xml:space="preserve"> demographer would see this coming. This is not a pandemic problem. And I think it exacerbated it, but I think this has happened with basic student test scores in this country, where people are like, well, the pandemic caused it, and we're </w:t>
      </w:r>
      <w:proofErr w:type="spellStart"/>
      <w:r w:rsidRPr="0094299C">
        <w:rPr>
          <w:sz w:val="22"/>
          <w:szCs w:val="22"/>
        </w:rPr>
        <w:t>gonna</w:t>
      </w:r>
      <w:proofErr w:type="spellEnd"/>
      <w:r w:rsidRPr="0094299C">
        <w:rPr>
          <w:sz w:val="22"/>
          <w:szCs w:val="22"/>
        </w:rPr>
        <w:t xml:space="preserve"> come back out of this.</w:t>
      </w:r>
      <w:r w:rsidRPr="0094299C">
        <w:rPr>
          <w:sz w:val="22"/>
          <w:szCs w:val="22"/>
        </w:rPr>
        <w:br/>
        <w:t xml:space="preserve">You have a paper that's out recently on the fact that maybe the pandemic didn't cause it and it predated it. </w:t>
      </w:r>
      <w:proofErr w:type="gramStart"/>
      <w:r w:rsidRPr="0094299C">
        <w:rPr>
          <w:sz w:val="22"/>
          <w:szCs w:val="22"/>
        </w:rPr>
        <w:t>So</w:t>
      </w:r>
      <w:proofErr w:type="gramEnd"/>
      <w:r w:rsidRPr="0094299C">
        <w:rPr>
          <w:sz w:val="22"/>
          <w:szCs w:val="22"/>
        </w:rPr>
        <w:t xml:space="preserve"> I'd love it if you could just tell me a little bit about what you found looking </w:t>
      </w:r>
      <w:proofErr w:type="gramStart"/>
      <w:r w:rsidRPr="0094299C">
        <w:rPr>
          <w:sz w:val="22"/>
          <w:szCs w:val="22"/>
        </w:rPr>
        <w:t>back</w:t>
      </w:r>
      <w:proofErr w:type="gramEnd"/>
      <w:r w:rsidRPr="0094299C">
        <w:rPr>
          <w:sz w:val="22"/>
          <w:szCs w:val="22"/>
        </w:rPr>
        <w:t xml:space="preserve"> and why, in my opinion, it's a bigger problem than many folks are thinking it is.</w:t>
      </w:r>
    </w:p>
    <w:p w14:paraId="4E96B3D7" w14:textId="77777777" w:rsidR="0094299C" w:rsidRPr="0094299C" w:rsidRDefault="0094299C" w:rsidP="0094299C">
      <w:pPr>
        <w:rPr>
          <w:sz w:val="22"/>
          <w:szCs w:val="22"/>
        </w:rPr>
      </w:pPr>
      <w:r w:rsidRPr="0094299C">
        <w:rPr>
          <w:b/>
          <w:bCs/>
          <w:sz w:val="22"/>
          <w:szCs w:val="22"/>
        </w:rPr>
        <w:t>Jim Wyckoff (01:03)</w:t>
      </w:r>
      <w:r w:rsidRPr="0094299C">
        <w:rPr>
          <w:sz w:val="22"/>
          <w:szCs w:val="22"/>
        </w:rPr>
        <w:br/>
        <w:t xml:space="preserve">Sure. </w:t>
      </w:r>
      <w:proofErr w:type="gramStart"/>
      <w:r w:rsidRPr="0094299C">
        <w:rPr>
          <w:sz w:val="22"/>
          <w:szCs w:val="22"/>
        </w:rPr>
        <w:t>So</w:t>
      </w:r>
      <w:proofErr w:type="gramEnd"/>
      <w:r w:rsidRPr="0094299C">
        <w:rPr>
          <w:sz w:val="22"/>
          <w:szCs w:val="22"/>
        </w:rPr>
        <w:t xml:space="preserve"> I've been following </w:t>
      </w:r>
      <w:proofErr w:type="gramStart"/>
      <w:r w:rsidRPr="0094299C">
        <w:rPr>
          <w:sz w:val="22"/>
          <w:szCs w:val="22"/>
        </w:rPr>
        <w:t>sort of NAEP</w:t>
      </w:r>
      <w:proofErr w:type="gramEnd"/>
      <w:r w:rsidRPr="0094299C">
        <w:rPr>
          <w:sz w:val="22"/>
          <w:szCs w:val="22"/>
        </w:rPr>
        <w:t xml:space="preserve"> trends, as a lot of people do, because NAEP is an incredibly reliable source of information about academic achievement at certainly the national and the state levels, and to some extent at certain large districts, the TUDA districts. And </w:t>
      </w:r>
      <w:proofErr w:type="gramStart"/>
      <w:r w:rsidRPr="0094299C">
        <w:rPr>
          <w:sz w:val="22"/>
          <w:szCs w:val="22"/>
        </w:rPr>
        <w:t>so</w:t>
      </w:r>
      <w:proofErr w:type="gramEnd"/>
      <w:r w:rsidRPr="0094299C">
        <w:rPr>
          <w:sz w:val="22"/>
          <w:szCs w:val="22"/>
        </w:rPr>
        <w:t xml:space="preserve"> I've been noticing this trend for several years now where NAEP scores have been </w:t>
      </w:r>
      <w:proofErr w:type="gramStart"/>
      <w:r w:rsidRPr="0094299C">
        <w:rPr>
          <w:sz w:val="22"/>
          <w:szCs w:val="22"/>
        </w:rPr>
        <w:t>declining—</w:t>
      </w:r>
      <w:proofErr w:type="gramEnd"/>
      <w:r w:rsidRPr="0094299C">
        <w:rPr>
          <w:sz w:val="22"/>
          <w:szCs w:val="22"/>
        </w:rPr>
        <w:t xml:space="preserve">predating the pandemic by </w:t>
      </w:r>
      <w:proofErr w:type="gramStart"/>
      <w:r w:rsidRPr="0094299C">
        <w:rPr>
          <w:sz w:val="22"/>
          <w:szCs w:val="22"/>
        </w:rPr>
        <w:t>a number of</w:t>
      </w:r>
      <w:proofErr w:type="gramEnd"/>
      <w:r w:rsidRPr="0094299C">
        <w:rPr>
          <w:sz w:val="22"/>
          <w:szCs w:val="22"/>
        </w:rPr>
        <w:t xml:space="preserve"> years. And these declines have gotten large by almost any metric we might use to measure student achievement.</w:t>
      </w:r>
      <w:r w:rsidRPr="0094299C">
        <w:rPr>
          <w:sz w:val="22"/>
          <w:szCs w:val="22"/>
        </w:rPr>
        <w:br/>
        <w:t>A lot of people saw the very large declines that occurred during the pandemic. And again, there was lots of discussion in both achievement and political terms about what this meant and how we were going to attribute these losses.</w:t>
      </w:r>
      <w:r w:rsidRPr="0094299C">
        <w:rPr>
          <w:sz w:val="22"/>
          <w:szCs w:val="22"/>
        </w:rPr>
        <w:br/>
        <w:t xml:space="preserve">Last fall, I started to get more serious about wanting to understand these trends. Quite honestly, it came from a place of having some </w:t>
      </w:r>
      <w:proofErr w:type="gramStart"/>
      <w:r w:rsidRPr="0094299C">
        <w:rPr>
          <w:sz w:val="22"/>
          <w:szCs w:val="22"/>
        </w:rPr>
        <w:t>ideas, but</w:t>
      </w:r>
      <w:proofErr w:type="gramEnd"/>
      <w:r w:rsidRPr="0094299C">
        <w:rPr>
          <w:sz w:val="22"/>
          <w:szCs w:val="22"/>
        </w:rPr>
        <w:t xml:space="preserve"> really </w:t>
      </w:r>
      <w:proofErr w:type="gramStart"/>
      <w:r w:rsidRPr="0094299C">
        <w:rPr>
          <w:sz w:val="22"/>
          <w:szCs w:val="22"/>
        </w:rPr>
        <w:t>wanting</w:t>
      </w:r>
      <w:proofErr w:type="gramEnd"/>
      <w:r w:rsidRPr="0094299C">
        <w:rPr>
          <w:sz w:val="22"/>
          <w:szCs w:val="22"/>
        </w:rPr>
        <w:t xml:space="preserve"> to figure it out. The title of the article is "puzzling" because I spent a lot of time trying to better understand these trends—how large are they, when did they begin—and asking questions to help make sense of what's going on.</w:t>
      </w:r>
      <w:r w:rsidRPr="0094299C">
        <w:rPr>
          <w:sz w:val="22"/>
          <w:szCs w:val="22"/>
        </w:rPr>
        <w:br/>
        <w:t>One of the more surprising conclusions was that the losses that had been occurring prior to the pandemic were about half as large as the total loss that occurred by 2024. And that surprised me a little.</w:t>
      </w:r>
    </w:p>
    <w:p w14:paraId="067E0E89" w14:textId="77777777" w:rsidR="0094299C" w:rsidRPr="0094299C" w:rsidRDefault="0094299C" w:rsidP="0094299C">
      <w:pPr>
        <w:rPr>
          <w:sz w:val="22"/>
          <w:szCs w:val="22"/>
        </w:rPr>
      </w:pPr>
      <w:r w:rsidRPr="0094299C">
        <w:rPr>
          <w:b/>
          <w:bCs/>
          <w:sz w:val="22"/>
          <w:szCs w:val="22"/>
        </w:rPr>
        <w:t>Susan Pendergrass (02:55)</w:t>
      </w:r>
      <w:r w:rsidRPr="0094299C">
        <w:rPr>
          <w:sz w:val="22"/>
          <w:szCs w:val="22"/>
        </w:rPr>
        <w:br/>
        <w:t xml:space="preserve">Yeah, so we were on a bit of an upward trajectory during the era that a lot of people didn’t like, but </w:t>
      </w:r>
      <w:r w:rsidRPr="0094299C">
        <w:rPr>
          <w:sz w:val="22"/>
          <w:szCs w:val="22"/>
        </w:rPr>
        <w:lastRenderedPageBreak/>
        <w:t xml:space="preserve">No Child Left Behind caused a lot of anguish. I remember my oldest was in third grade the first year of No Child Left Behind testing in Virginia—SOLs—and it caused a lot of problems. But it did have results, right? No Child Left Behind, this high-accountability, high-stakes testing that people don’t like, </w:t>
      </w:r>
      <w:proofErr w:type="gramStart"/>
      <w:r w:rsidRPr="0094299C">
        <w:rPr>
          <w:sz w:val="22"/>
          <w:szCs w:val="22"/>
        </w:rPr>
        <w:t>actually improved</w:t>
      </w:r>
      <w:proofErr w:type="gramEnd"/>
      <w:r w:rsidRPr="0094299C">
        <w:rPr>
          <w:sz w:val="22"/>
          <w:szCs w:val="22"/>
        </w:rPr>
        <w:t xml:space="preserve"> test scores, right?</w:t>
      </w:r>
    </w:p>
    <w:p w14:paraId="2D003F90" w14:textId="77777777" w:rsidR="0094299C" w:rsidRPr="0094299C" w:rsidRDefault="0094299C" w:rsidP="0094299C">
      <w:pPr>
        <w:rPr>
          <w:sz w:val="22"/>
          <w:szCs w:val="22"/>
        </w:rPr>
      </w:pPr>
      <w:r w:rsidRPr="0094299C">
        <w:rPr>
          <w:b/>
          <w:bCs/>
          <w:sz w:val="22"/>
          <w:szCs w:val="22"/>
        </w:rPr>
        <w:t>Jim Wyckoff (03:28)</w:t>
      </w:r>
      <w:r w:rsidRPr="0094299C">
        <w:rPr>
          <w:sz w:val="22"/>
          <w:szCs w:val="22"/>
        </w:rPr>
        <w:br/>
        <w:t xml:space="preserve">Yeah, I think there are, as you suggested, large increases in NAEP scores from the early 1990s to around 2009. These increases were large by almost anyone's standards—over 50 percent of a standard deviation, which translates to nearly two years of learning. </w:t>
      </w:r>
      <w:proofErr w:type="gramStart"/>
      <w:r w:rsidRPr="0094299C">
        <w:rPr>
          <w:sz w:val="22"/>
          <w:szCs w:val="22"/>
        </w:rPr>
        <w:t>So</w:t>
      </w:r>
      <w:proofErr w:type="gramEnd"/>
      <w:r w:rsidRPr="0094299C">
        <w:rPr>
          <w:sz w:val="22"/>
          <w:szCs w:val="22"/>
        </w:rPr>
        <w:t xml:space="preserve"> these were consistent, large increases.</w:t>
      </w:r>
      <w:r w:rsidRPr="0094299C">
        <w:rPr>
          <w:sz w:val="22"/>
          <w:szCs w:val="22"/>
        </w:rPr>
        <w:br/>
        <w:t xml:space="preserve">Around 2009, the scores leveled off and then began to decline. During that 1990 to 2009 period, </w:t>
      </w:r>
      <w:proofErr w:type="gramStart"/>
      <w:r w:rsidRPr="0094299C">
        <w:rPr>
          <w:sz w:val="22"/>
          <w:szCs w:val="22"/>
        </w:rPr>
        <w:t>a number of</w:t>
      </w:r>
      <w:proofErr w:type="gramEnd"/>
      <w:r w:rsidRPr="0094299C">
        <w:rPr>
          <w:sz w:val="22"/>
          <w:szCs w:val="22"/>
        </w:rPr>
        <w:t xml:space="preserve"> policies played a role. NCLB began in 2002 and ran its course until around 2013 before ESSA replaced it in 2015. The best evidence we have suggests that math scores improved </w:t>
      </w:r>
      <w:proofErr w:type="gramStart"/>
      <w:r w:rsidRPr="0094299C">
        <w:rPr>
          <w:sz w:val="22"/>
          <w:szCs w:val="22"/>
        </w:rPr>
        <w:t>as a result of</w:t>
      </w:r>
      <w:proofErr w:type="gramEnd"/>
      <w:r w:rsidRPr="0094299C">
        <w:rPr>
          <w:sz w:val="22"/>
          <w:szCs w:val="22"/>
        </w:rPr>
        <w:t xml:space="preserve"> NCLB. Not by as much as the broader achievement gains, but still meaningful increases.</w:t>
      </w:r>
    </w:p>
    <w:p w14:paraId="7D934E13" w14:textId="77777777" w:rsidR="0094299C" w:rsidRPr="0094299C" w:rsidRDefault="0094299C" w:rsidP="0094299C">
      <w:pPr>
        <w:rPr>
          <w:sz w:val="22"/>
          <w:szCs w:val="22"/>
        </w:rPr>
      </w:pPr>
      <w:r w:rsidRPr="0094299C">
        <w:rPr>
          <w:b/>
          <w:bCs/>
          <w:sz w:val="22"/>
          <w:szCs w:val="22"/>
        </w:rPr>
        <w:t>Susan Pendergrass (04:50)</w:t>
      </w:r>
      <w:r w:rsidRPr="0094299C">
        <w:rPr>
          <w:sz w:val="22"/>
          <w:szCs w:val="22"/>
        </w:rPr>
        <w:br/>
        <w:t xml:space="preserve">Yeah. And I think </w:t>
      </w:r>
      <w:proofErr w:type="gramStart"/>
      <w:r w:rsidRPr="0094299C">
        <w:rPr>
          <w:sz w:val="22"/>
          <w:szCs w:val="22"/>
        </w:rPr>
        <w:t>it should be pointed out that in</w:t>
      </w:r>
      <w:proofErr w:type="gramEnd"/>
      <w:r w:rsidRPr="0094299C">
        <w:rPr>
          <w:sz w:val="22"/>
          <w:szCs w:val="22"/>
        </w:rPr>
        <w:t xml:space="preserve"> the ’90s, governors all met—</w:t>
      </w:r>
      <w:proofErr w:type="gramStart"/>
      <w:r w:rsidRPr="0094299C">
        <w:rPr>
          <w:sz w:val="22"/>
          <w:szCs w:val="22"/>
        </w:rPr>
        <w:t>actually at</w:t>
      </w:r>
      <w:proofErr w:type="gramEnd"/>
      <w:r w:rsidRPr="0094299C">
        <w:rPr>
          <w:sz w:val="22"/>
          <w:szCs w:val="22"/>
        </w:rPr>
        <w:t xml:space="preserve"> the University of Virginia—and there was a broader push around academic achievement. For our listeners, Missouri tracks exactly with the national results. We peaked in 2009 and have been steadily declining ever since.</w:t>
      </w:r>
      <w:r w:rsidRPr="0094299C">
        <w:rPr>
          <w:sz w:val="22"/>
          <w:szCs w:val="22"/>
        </w:rPr>
        <w:br/>
        <w:t xml:space="preserve">Last year in Missouri and nationally, four out of ten fourth graders were essentially not literate. They didn’t reach the “basic” level in reading. We don’t know where they are between zero and basic, but they didn’t register on the scale—they’re essentially illiterate. And that, to me, is a crisis. I don’t hear it being talked about like a crisis the way it was in the ’90s after </w:t>
      </w:r>
      <w:proofErr w:type="gramStart"/>
      <w:r w:rsidRPr="0094299C">
        <w:rPr>
          <w:sz w:val="22"/>
          <w:szCs w:val="22"/>
        </w:rPr>
        <w:t>a number of</w:t>
      </w:r>
      <w:proofErr w:type="gramEnd"/>
      <w:r w:rsidRPr="0094299C">
        <w:rPr>
          <w:sz w:val="22"/>
          <w:szCs w:val="22"/>
        </w:rPr>
        <w:t xml:space="preserve"> major government studies. But that’s where we are. We’re back to square one, essentially—long-term NAEP trends put us back to the 1970s.</w:t>
      </w:r>
    </w:p>
    <w:p w14:paraId="17273C25" w14:textId="77777777" w:rsidR="0094299C" w:rsidRPr="0094299C" w:rsidRDefault="0094299C" w:rsidP="0094299C">
      <w:pPr>
        <w:rPr>
          <w:sz w:val="22"/>
          <w:szCs w:val="22"/>
        </w:rPr>
      </w:pPr>
      <w:r w:rsidRPr="0094299C">
        <w:rPr>
          <w:b/>
          <w:bCs/>
          <w:sz w:val="22"/>
          <w:szCs w:val="22"/>
        </w:rPr>
        <w:t>Jim Wyckoff (05:51)</w:t>
      </w:r>
      <w:r w:rsidRPr="0094299C">
        <w:rPr>
          <w:sz w:val="22"/>
          <w:szCs w:val="22"/>
        </w:rPr>
        <w:br/>
        <w:t>Yeah, certainly for the lowest-performing kids, the decline has wiped out gains made since 1990. As you're suggesting, these results have important implications.</w:t>
      </w:r>
      <w:r w:rsidRPr="0094299C">
        <w:rPr>
          <w:sz w:val="22"/>
          <w:szCs w:val="22"/>
        </w:rPr>
        <w:br/>
        <w:t>Since NCLB and other developments in the 2000s, I think there's been less emphasis on academic achievement. Other issues have come forward. People have denigrated test scores to the point where we’ve missed opportunities to understand what’s going on.</w:t>
      </w:r>
      <w:r w:rsidRPr="0094299C">
        <w:rPr>
          <w:sz w:val="22"/>
          <w:szCs w:val="22"/>
        </w:rPr>
        <w:br/>
        <w:t xml:space="preserve">And NAEP is a low-stakes, low-accountability </w:t>
      </w:r>
      <w:proofErr w:type="gramStart"/>
      <w:r w:rsidRPr="0094299C">
        <w:rPr>
          <w:sz w:val="22"/>
          <w:szCs w:val="22"/>
        </w:rPr>
        <w:t>test—</w:t>
      </w:r>
      <w:proofErr w:type="gramEnd"/>
      <w:r w:rsidRPr="0094299C">
        <w:rPr>
          <w:sz w:val="22"/>
          <w:szCs w:val="22"/>
        </w:rPr>
        <w:t xml:space="preserve">nothing really rides on it. That’s why we believe it’s a strong signal of what kids are </w:t>
      </w:r>
      <w:proofErr w:type="gramStart"/>
      <w:r w:rsidRPr="0094299C">
        <w:rPr>
          <w:sz w:val="22"/>
          <w:szCs w:val="22"/>
        </w:rPr>
        <w:t>actually learning</w:t>
      </w:r>
      <w:proofErr w:type="gramEnd"/>
      <w:r w:rsidRPr="0094299C">
        <w:rPr>
          <w:sz w:val="22"/>
          <w:szCs w:val="22"/>
        </w:rPr>
        <w:t>. And what they’re learning has declined significantly, as you're pointing out.</w:t>
      </w:r>
    </w:p>
    <w:p w14:paraId="573B1A0D" w14:textId="77777777" w:rsidR="0094299C" w:rsidRPr="0094299C" w:rsidRDefault="0094299C" w:rsidP="0094299C">
      <w:pPr>
        <w:rPr>
          <w:sz w:val="22"/>
          <w:szCs w:val="22"/>
        </w:rPr>
      </w:pPr>
      <w:r w:rsidRPr="0094299C">
        <w:rPr>
          <w:b/>
          <w:bCs/>
          <w:sz w:val="22"/>
          <w:szCs w:val="22"/>
        </w:rPr>
        <w:t>Susan Pendergrass (06:52)</w:t>
      </w:r>
      <w:r w:rsidRPr="0094299C">
        <w:rPr>
          <w:sz w:val="22"/>
          <w:szCs w:val="22"/>
        </w:rPr>
        <w:br/>
        <w:t>Let’s talk about your speculation as to what’s causing this. I’ve heard a lot about smartphones in classrooms, and states are starting to get active on that. You suggest it might be part of the problem. How so?</w:t>
      </w:r>
    </w:p>
    <w:p w14:paraId="116350EC" w14:textId="77777777" w:rsidR="0094299C" w:rsidRPr="0094299C" w:rsidRDefault="0094299C" w:rsidP="0094299C">
      <w:pPr>
        <w:rPr>
          <w:sz w:val="22"/>
          <w:szCs w:val="22"/>
        </w:rPr>
      </w:pPr>
      <w:r w:rsidRPr="0094299C">
        <w:rPr>
          <w:b/>
          <w:bCs/>
          <w:sz w:val="22"/>
          <w:szCs w:val="22"/>
        </w:rPr>
        <w:t>Jim Wyckoff (07:07)</w:t>
      </w:r>
      <w:r w:rsidRPr="0094299C">
        <w:rPr>
          <w:sz w:val="22"/>
          <w:szCs w:val="22"/>
        </w:rPr>
        <w:br/>
        <w:t xml:space="preserve">Yeah, not </w:t>
      </w:r>
      <w:proofErr w:type="gramStart"/>
      <w:r w:rsidRPr="0094299C">
        <w:rPr>
          <w:sz w:val="22"/>
          <w:szCs w:val="22"/>
        </w:rPr>
        <w:t>just me—others</w:t>
      </w:r>
      <w:proofErr w:type="gramEnd"/>
      <w:r w:rsidRPr="0094299C">
        <w:rPr>
          <w:sz w:val="22"/>
          <w:szCs w:val="22"/>
        </w:rPr>
        <w:t xml:space="preserve"> have made this connection. Smartphones and social media really took </w:t>
      </w:r>
      <w:r w:rsidRPr="0094299C">
        <w:rPr>
          <w:sz w:val="22"/>
          <w:szCs w:val="22"/>
        </w:rPr>
        <w:lastRenderedPageBreak/>
        <w:t>off around 2009. Their use became much more widespread between 2009 and 2020. If you look at the data, smartphone and social media saturation grew rapidly in that period.</w:t>
      </w:r>
      <w:r w:rsidRPr="0094299C">
        <w:rPr>
          <w:sz w:val="22"/>
          <w:szCs w:val="22"/>
        </w:rPr>
        <w:br/>
        <w:t xml:space="preserve">There’s evidence suggesting kids have become less engaged in school. That’s led to regulations about phone use in classrooms. But the problem extends beyond </w:t>
      </w:r>
      <w:proofErr w:type="gramStart"/>
      <w:r w:rsidRPr="0094299C">
        <w:rPr>
          <w:sz w:val="22"/>
          <w:szCs w:val="22"/>
        </w:rPr>
        <w:t>school—kids</w:t>
      </w:r>
      <w:proofErr w:type="gramEnd"/>
      <w:r w:rsidRPr="0094299C">
        <w:rPr>
          <w:sz w:val="22"/>
          <w:szCs w:val="22"/>
        </w:rPr>
        <w:t xml:space="preserve"> are less engaged with schoolwork outside the classroom too.</w:t>
      </w:r>
      <w:r w:rsidRPr="0094299C">
        <w:rPr>
          <w:sz w:val="22"/>
          <w:szCs w:val="22"/>
        </w:rPr>
        <w:br/>
        <w:t>It’s hard to definitively link smartphone use to declining achievement, but there's reason to believe it’s a contributing factor. Still, I don’t think any one issue—phones, NCLB, whatever—can account for the full decline. It's likely a combination of multiple factors that vary by place and time.</w:t>
      </w:r>
      <w:r w:rsidRPr="0094299C">
        <w:rPr>
          <w:sz w:val="22"/>
          <w:szCs w:val="22"/>
        </w:rPr>
        <w:br/>
        <w:t>And I think we’re not good at nuance in education. But we need a comprehensive, systematic approach to address this. There's no single fix.</w:t>
      </w:r>
    </w:p>
    <w:p w14:paraId="2A242C4D" w14:textId="77777777" w:rsidR="0094299C" w:rsidRPr="0094299C" w:rsidRDefault="0094299C" w:rsidP="0094299C">
      <w:pPr>
        <w:rPr>
          <w:sz w:val="22"/>
          <w:szCs w:val="22"/>
        </w:rPr>
      </w:pPr>
      <w:r w:rsidRPr="0094299C">
        <w:rPr>
          <w:b/>
          <w:bCs/>
          <w:sz w:val="22"/>
          <w:szCs w:val="22"/>
        </w:rPr>
        <w:t>Susan Pendergrass (09:08)</w:t>
      </w:r>
      <w:r w:rsidRPr="0094299C">
        <w:rPr>
          <w:sz w:val="22"/>
          <w:szCs w:val="22"/>
        </w:rPr>
        <w:br/>
        <w:t>We have some states—people are calling them "Southern miracles"—like Mississippi and Louisiana, that are doing much better in reading. But it’s not nationwide. We have broad declines, and then these little pockets of success. What does that mean going forward?</w:t>
      </w:r>
    </w:p>
    <w:p w14:paraId="48C45326" w14:textId="77777777" w:rsidR="0094299C" w:rsidRPr="0094299C" w:rsidRDefault="0094299C" w:rsidP="0094299C">
      <w:pPr>
        <w:rPr>
          <w:sz w:val="22"/>
          <w:szCs w:val="22"/>
        </w:rPr>
      </w:pPr>
      <w:r w:rsidRPr="0094299C">
        <w:rPr>
          <w:b/>
          <w:bCs/>
          <w:sz w:val="22"/>
          <w:szCs w:val="22"/>
        </w:rPr>
        <w:t>Jim Wyckoff (09:27)</w:t>
      </w:r>
      <w:r w:rsidRPr="0094299C">
        <w:rPr>
          <w:sz w:val="22"/>
          <w:szCs w:val="22"/>
        </w:rPr>
        <w:br/>
        <w:t>I'm not sure we’ll ever come up with a good causal understanding of what caused these declines nationally. But I do think places like Mississippi give us reason for optimism.</w:t>
      </w:r>
      <w:r w:rsidRPr="0094299C">
        <w:rPr>
          <w:sz w:val="22"/>
          <w:szCs w:val="22"/>
        </w:rPr>
        <w:br/>
        <w:t xml:space="preserve">In 2013, Mississippi got serious about the science of reading and implemented it rigorously, with </w:t>
      </w:r>
      <w:proofErr w:type="gramStart"/>
      <w:r w:rsidRPr="0094299C">
        <w:rPr>
          <w:sz w:val="22"/>
          <w:szCs w:val="22"/>
        </w:rPr>
        <w:t>supports</w:t>
      </w:r>
      <w:proofErr w:type="gramEnd"/>
      <w:r w:rsidRPr="0094299C">
        <w:rPr>
          <w:sz w:val="22"/>
          <w:szCs w:val="22"/>
        </w:rPr>
        <w:t xml:space="preserve"> to help teachers. If you look at their data, they improved reading scores during a period when national scores were declining. In math, they at least held steady.</w:t>
      </w:r>
      <w:r w:rsidRPr="0094299C">
        <w:rPr>
          <w:sz w:val="22"/>
          <w:szCs w:val="22"/>
        </w:rPr>
        <w:br/>
        <w:t xml:space="preserve">Now, their scores haven’t continued rising as they did before 2009, but they’ve fared better than most. </w:t>
      </w:r>
      <w:proofErr w:type="gramStart"/>
      <w:r w:rsidRPr="0094299C">
        <w:rPr>
          <w:sz w:val="22"/>
          <w:szCs w:val="22"/>
        </w:rPr>
        <w:t>So</w:t>
      </w:r>
      <w:proofErr w:type="gramEnd"/>
      <w:r w:rsidRPr="0094299C">
        <w:rPr>
          <w:sz w:val="22"/>
          <w:szCs w:val="22"/>
        </w:rPr>
        <w:t xml:space="preserve"> while the science of reading isn’t a silver bullet, it’s part of the solution.</w:t>
      </w:r>
      <w:r w:rsidRPr="0094299C">
        <w:rPr>
          <w:sz w:val="22"/>
          <w:szCs w:val="22"/>
        </w:rPr>
        <w:br/>
        <w:t>States have a real opportunity here. That includes focusing on accountability, proven policies like science of reading, and funding.</w:t>
      </w:r>
      <w:r w:rsidRPr="0094299C">
        <w:rPr>
          <w:sz w:val="22"/>
          <w:szCs w:val="22"/>
        </w:rPr>
        <w:br/>
        <w:t xml:space="preserve">Many states cut education funding after the 2008 recession and didn’t return to pre-recession levels, inflation-adjusted, until recently. Teacher salaries fell </w:t>
      </w:r>
      <w:proofErr w:type="gramStart"/>
      <w:r w:rsidRPr="0094299C">
        <w:rPr>
          <w:sz w:val="22"/>
          <w:szCs w:val="22"/>
        </w:rPr>
        <w:t>and in some places</w:t>
      </w:r>
      <w:proofErr w:type="gramEnd"/>
      <w:r w:rsidRPr="0094299C">
        <w:rPr>
          <w:sz w:val="22"/>
          <w:szCs w:val="22"/>
        </w:rPr>
        <w:t xml:space="preserve"> still haven’t recovered.</w:t>
      </w:r>
      <w:r w:rsidRPr="0094299C">
        <w:rPr>
          <w:sz w:val="22"/>
          <w:szCs w:val="22"/>
        </w:rPr>
        <w:br/>
        <w:t>Teacher quality, especially in low-performing schools, matters a lot. And demographics play a role too—we don't measure poverty depth well, and English language learners are increasing in number.</w:t>
      </w:r>
      <w:r w:rsidRPr="0094299C">
        <w:rPr>
          <w:sz w:val="22"/>
          <w:szCs w:val="22"/>
        </w:rPr>
        <w:br/>
        <w:t>We need state- and district-level analysis to understand what’s going on and invest in the things that work.</w:t>
      </w:r>
    </w:p>
    <w:p w14:paraId="2EB6B617" w14:textId="77777777" w:rsidR="0094299C" w:rsidRPr="0094299C" w:rsidRDefault="0094299C" w:rsidP="0094299C">
      <w:pPr>
        <w:rPr>
          <w:sz w:val="22"/>
          <w:szCs w:val="22"/>
        </w:rPr>
      </w:pPr>
      <w:r w:rsidRPr="0094299C">
        <w:rPr>
          <w:b/>
          <w:bCs/>
          <w:sz w:val="22"/>
          <w:szCs w:val="22"/>
        </w:rPr>
        <w:t>Susan Pendergrass (13:22)</w:t>
      </w:r>
      <w:r w:rsidRPr="0094299C">
        <w:rPr>
          <w:sz w:val="22"/>
          <w:szCs w:val="22"/>
        </w:rPr>
        <w:br/>
        <w:t>My biggest concern is the fourth-grade scores. These kids are probably in sixth grade now, and one day they’ll go to high school unable to read their textbooks.</w:t>
      </w:r>
      <w:r w:rsidRPr="0094299C">
        <w:rPr>
          <w:sz w:val="22"/>
          <w:szCs w:val="22"/>
        </w:rPr>
        <w:br/>
        <w:t>We're creating an underclass that's not going to catch up. While overall test scores are down, the steepest declines are among the lowest 10 percent of performers. I don’t know how we catch those kids up.</w:t>
      </w:r>
      <w:r w:rsidRPr="0094299C">
        <w:rPr>
          <w:sz w:val="22"/>
          <w:szCs w:val="22"/>
        </w:rPr>
        <w:br/>
        <w:t>We’re seeing a smaller student population and a higher percentage of students who can't read or do math. What kind of workforce will we have in ten years?</w:t>
      </w:r>
      <w:r w:rsidRPr="0094299C">
        <w:rPr>
          <w:sz w:val="22"/>
          <w:szCs w:val="22"/>
        </w:rPr>
        <w:br/>
      </w:r>
      <w:r w:rsidRPr="0094299C">
        <w:rPr>
          <w:sz w:val="22"/>
          <w:szCs w:val="22"/>
        </w:rPr>
        <w:lastRenderedPageBreak/>
        <w:t>We’re dabbling in the science of reading, but accountability has dropped. Do you think Common Core contributed to this decline—or at least gave accountability a bad name?</w:t>
      </w:r>
    </w:p>
    <w:p w14:paraId="32746FAA" w14:textId="77777777" w:rsidR="0094299C" w:rsidRPr="0094299C" w:rsidRDefault="0094299C" w:rsidP="0094299C">
      <w:pPr>
        <w:rPr>
          <w:sz w:val="22"/>
          <w:szCs w:val="22"/>
        </w:rPr>
      </w:pPr>
      <w:r w:rsidRPr="0094299C">
        <w:rPr>
          <w:b/>
          <w:bCs/>
          <w:sz w:val="22"/>
          <w:szCs w:val="22"/>
        </w:rPr>
        <w:t>Jim Wyckoff (14:35)</w:t>
      </w:r>
      <w:r w:rsidRPr="0094299C">
        <w:rPr>
          <w:sz w:val="22"/>
          <w:szCs w:val="22"/>
        </w:rPr>
        <w:br/>
        <w:t>Yeah. Common Core got incredibly politicized—as a sort of top-down mandate—when in fact it came from organizations like the National Governors Association that were pushing for rigorous curriculum.</w:t>
      </w:r>
      <w:r w:rsidRPr="0094299C">
        <w:rPr>
          <w:sz w:val="22"/>
          <w:szCs w:val="22"/>
        </w:rPr>
        <w:br/>
        <w:t>The underlying concept was good. Many states still use Common Core-style standards, even if they don’t call it that anymore.</w:t>
      </w:r>
    </w:p>
    <w:p w14:paraId="37ECA865" w14:textId="77777777" w:rsidR="0094299C" w:rsidRPr="0094299C" w:rsidRDefault="0094299C" w:rsidP="0094299C">
      <w:pPr>
        <w:rPr>
          <w:sz w:val="22"/>
          <w:szCs w:val="22"/>
        </w:rPr>
      </w:pPr>
      <w:r w:rsidRPr="0094299C">
        <w:rPr>
          <w:b/>
          <w:bCs/>
          <w:sz w:val="22"/>
          <w:szCs w:val="22"/>
        </w:rPr>
        <w:t>Susan Pendergrass (15:05)</w:t>
      </w:r>
      <w:r w:rsidRPr="0094299C">
        <w:rPr>
          <w:sz w:val="22"/>
          <w:szCs w:val="22"/>
        </w:rPr>
        <w:br/>
        <w:t>Missouri is one.</w:t>
      </w:r>
    </w:p>
    <w:p w14:paraId="0D050A27" w14:textId="77777777" w:rsidR="0094299C" w:rsidRPr="0094299C" w:rsidRDefault="0094299C" w:rsidP="0094299C">
      <w:pPr>
        <w:rPr>
          <w:sz w:val="22"/>
          <w:szCs w:val="22"/>
        </w:rPr>
      </w:pPr>
      <w:r w:rsidRPr="0094299C">
        <w:rPr>
          <w:b/>
          <w:bCs/>
          <w:sz w:val="22"/>
          <w:szCs w:val="22"/>
        </w:rPr>
        <w:t>Jim Wyckoff (15:05)</w:t>
      </w:r>
      <w:r w:rsidRPr="0094299C">
        <w:rPr>
          <w:sz w:val="22"/>
          <w:szCs w:val="22"/>
        </w:rPr>
        <w:br/>
        <w:t>Exactly. And the evidence linking Common Core to achievement declines is very thin. I don’t think it played a significant role. But like you said, these issues often get politicized and take on a life of their own.</w:t>
      </w:r>
    </w:p>
    <w:p w14:paraId="15633D62" w14:textId="77777777" w:rsidR="0094299C" w:rsidRPr="0094299C" w:rsidRDefault="0094299C" w:rsidP="0094299C">
      <w:pPr>
        <w:rPr>
          <w:sz w:val="22"/>
          <w:szCs w:val="22"/>
        </w:rPr>
      </w:pPr>
      <w:r w:rsidRPr="0094299C">
        <w:rPr>
          <w:b/>
          <w:bCs/>
          <w:sz w:val="22"/>
          <w:szCs w:val="22"/>
        </w:rPr>
        <w:t>Susan Pendergrass (15:32)</w:t>
      </w:r>
      <w:r w:rsidRPr="0094299C">
        <w:rPr>
          <w:sz w:val="22"/>
          <w:szCs w:val="22"/>
        </w:rPr>
        <w:br/>
        <w:t>Your paper has great graphs showing projections of where we should be if we stayed on the pre-2009 trajectory. Have you done projections from 2009 forward? Because it doesn’t look good to me.</w:t>
      </w:r>
    </w:p>
    <w:p w14:paraId="1B368975" w14:textId="77777777" w:rsidR="0094299C" w:rsidRPr="0094299C" w:rsidRDefault="0094299C" w:rsidP="0094299C">
      <w:pPr>
        <w:rPr>
          <w:sz w:val="22"/>
          <w:szCs w:val="22"/>
        </w:rPr>
      </w:pPr>
      <w:r w:rsidRPr="0094299C">
        <w:rPr>
          <w:b/>
          <w:bCs/>
          <w:sz w:val="22"/>
          <w:szCs w:val="22"/>
        </w:rPr>
        <w:t>Jim Wyckoff (15:53)</w:t>
      </w:r>
      <w:r w:rsidRPr="0094299C">
        <w:rPr>
          <w:sz w:val="22"/>
          <w:szCs w:val="22"/>
        </w:rPr>
        <w:br/>
        <w:t>If we continue the trajectory we've been on since 2009—or 2013—about half the decline we saw between 2019 and 2024 could’ve been predicted even without the pandemic.</w:t>
      </w:r>
      <w:r w:rsidRPr="0094299C">
        <w:rPr>
          <w:sz w:val="22"/>
          <w:szCs w:val="22"/>
        </w:rPr>
        <w:br/>
        <w:t>So the pandemic worsened the problem, but it didn’t cause it. I see no reason to believe the decline would’ve stopped.</w:t>
      </w:r>
      <w:r w:rsidRPr="0094299C">
        <w:rPr>
          <w:sz w:val="22"/>
          <w:szCs w:val="22"/>
        </w:rPr>
        <w:br/>
        <w:t>Unless we make serious changes, the downward trend is likely to continue. Especially for the lowest-performing group, there’s little evidence of any turnaround.</w:t>
      </w:r>
      <w:r w:rsidRPr="0094299C">
        <w:rPr>
          <w:sz w:val="22"/>
          <w:szCs w:val="22"/>
        </w:rPr>
        <w:br/>
        <w:t>Among students at the median or higher levels, there is some evidence of recovery in math. But reading remains a problem across the board.</w:t>
      </w:r>
    </w:p>
    <w:p w14:paraId="16441177" w14:textId="77777777" w:rsidR="0094299C" w:rsidRPr="0094299C" w:rsidRDefault="0094299C" w:rsidP="0094299C">
      <w:pPr>
        <w:rPr>
          <w:sz w:val="22"/>
          <w:szCs w:val="22"/>
        </w:rPr>
      </w:pPr>
      <w:r w:rsidRPr="0094299C">
        <w:rPr>
          <w:b/>
          <w:bCs/>
          <w:sz w:val="22"/>
          <w:szCs w:val="22"/>
        </w:rPr>
        <w:t>Susan Pendergrass (17:17)</w:t>
      </w:r>
      <w:r w:rsidRPr="0094299C">
        <w:rPr>
          <w:sz w:val="22"/>
          <w:szCs w:val="22"/>
        </w:rPr>
        <w:br/>
        <w:t>So what should we do? I work at the state level a lot—what should state legislatures or education agencies do?</w:t>
      </w:r>
    </w:p>
    <w:p w14:paraId="4C5ED267" w14:textId="77777777" w:rsidR="0094299C" w:rsidRPr="0094299C" w:rsidRDefault="0094299C" w:rsidP="0094299C">
      <w:pPr>
        <w:rPr>
          <w:sz w:val="22"/>
          <w:szCs w:val="22"/>
        </w:rPr>
      </w:pPr>
      <w:r w:rsidRPr="0094299C">
        <w:rPr>
          <w:b/>
          <w:bCs/>
          <w:sz w:val="22"/>
          <w:szCs w:val="22"/>
        </w:rPr>
        <w:t>Jim Wyckoff (17:35)</w:t>
      </w:r>
      <w:r w:rsidRPr="0094299C">
        <w:rPr>
          <w:sz w:val="22"/>
          <w:szCs w:val="22"/>
        </w:rPr>
        <w:br/>
        <w:t>This is a real opportunity for state leaders—governors and legislatures—to act.</w:t>
      </w:r>
      <w:r w:rsidRPr="0094299C">
        <w:rPr>
          <w:sz w:val="22"/>
          <w:szCs w:val="22"/>
        </w:rPr>
        <w:br/>
        <w:t>We’re on the cusp of seeing real consequences in the workforce and higher ed outcomes. Governors could champion this issue. Academic achievement isn’t the only thing we care about in schools, but it’s a top priority.</w:t>
      </w:r>
      <w:r w:rsidRPr="0094299C">
        <w:rPr>
          <w:sz w:val="22"/>
          <w:szCs w:val="22"/>
        </w:rPr>
        <w:br/>
        <w:t>We need to move past the cultural wars of the last decade. Most parents still care deeply about academic outcomes.</w:t>
      </w:r>
      <w:r w:rsidRPr="0094299C">
        <w:rPr>
          <w:sz w:val="22"/>
          <w:szCs w:val="22"/>
        </w:rPr>
        <w:br/>
        <w:t>For kids from low-income families, education is their path to a better life—and we’re not serving them well right now.</w:t>
      </w:r>
      <w:r w:rsidRPr="0094299C">
        <w:rPr>
          <w:sz w:val="22"/>
          <w:szCs w:val="22"/>
        </w:rPr>
        <w:br/>
      </w:r>
      <w:r w:rsidRPr="0094299C">
        <w:rPr>
          <w:sz w:val="22"/>
          <w:szCs w:val="22"/>
        </w:rPr>
        <w:lastRenderedPageBreak/>
        <w:t>This should be a bipartisan issue. Conservatives and progressives should be able to rally around this.</w:t>
      </w:r>
      <w:r w:rsidRPr="0094299C">
        <w:rPr>
          <w:sz w:val="22"/>
          <w:szCs w:val="22"/>
        </w:rPr>
        <w:br/>
        <w:t xml:space="preserve">I know there are institutional </w:t>
      </w:r>
      <w:proofErr w:type="gramStart"/>
      <w:r w:rsidRPr="0094299C">
        <w:rPr>
          <w:sz w:val="22"/>
          <w:szCs w:val="22"/>
        </w:rPr>
        <w:t>barriers</w:t>
      </w:r>
      <w:proofErr w:type="gramEnd"/>
      <w:r w:rsidRPr="0094299C">
        <w:rPr>
          <w:sz w:val="22"/>
          <w:szCs w:val="22"/>
        </w:rPr>
        <w:t xml:space="preserve"> and some bureaucracies may not want the changes required, but I hope we see leadership from some states. And when we see success, others can follow.</w:t>
      </w:r>
    </w:p>
    <w:p w14:paraId="6CBAA0E4" w14:textId="77777777" w:rsidR="0094299C" w:rsidRPr="0094299C" w:rsidRDefault="0094299C" w:rsidP="0094299C">
      <w:pPr>
        <w:rPr>
          <w:sz w:val="22"/>
          <w:szCs w:val="22"/>
        </w:rPr>
      </w:pPr>
      <w:r w:rsidRPr="0094299C">
        <w:rPr>
          <w:b/>
          <w:bCs/>
          <w:sz w:val="22"/>
          <w:szCs w:val="22"/>
        </w:rPr>
        <w:t>Susan Pendergrass (19:52)</w:t>
      </w:r>
      <w:r w:rsidRPr="0094299C">
        <w:rPr>
          <w:sz w:val="22"/>
          <w:szCs w:val="22"/>
        </w:rPr>
        <w:br/>
        <w:t>Yeah, and I really appreciate your scholarly approach to something I've been speculating about. This goes way back before the pandemic.</w:t>
      </w:r>
      <w:r w:rsidRPr="0094299C">
        <w:rPr>
          <w:sz w:val="22"/>
          <w:szCs w:val="22"/>
        </w:rPr>
        <w:br/>
        <w:t>If we blame it on COVID, we’ll keep talking about “pandemic learning loss” when the issue runs much deeper.</w:t>
      </w:r>
      <w:r w:rsidRPr="0094299C">
        <w:rPr>
          <w:sz w:val="22"/>
          <w:szCs w:val="22"/>
        </w:rPr>
        <w:br/>
        <w:t>We need to acknowledge the path we’ve been on and chart a better course. Where can people find your article or get in touch with you?</w:t>
      </w:r>
    </w:p>
    <w:p w14:paraId="4EBB451C" w14:textId="77777777" w:rsidR="0094299C" w:rsidRPr="0094299C" w:rsidRDefault="0094299C" w:rsidP="0094299C">
      <w:pPr>
        <w:rPr>
          <w:sz w:val="22"/>
          <w:szCs w:val="22"/>
        </w:rPr>
      </w:pPr>
      <w:r w:rsidRPr="0094299C">
        <w:rPr>
          <w:b/>
          <w:bCs/>
          <w:sz w:val="22"/>
          <w:szCs w:val="22"/>
        </w:rPr>
        <w:t>Jim Wyckoff (20:23)</w:t>
      </w:r>
      <w:r w:rsidRPr="0094299C">
        <w:rPr>
          <w:sz w:val="22"/>
          <w:szCs w:val="22"/>
        </w:rPr>
        <w:br/>
        <w:t xml:space="preserve">The article is forthcoming in the </w:t>
      </w:r>
      <w:r w:rsidRPr="0094299C">
        <w:rPr>
          <w:i/>
          <w:iCs/>
          <w:sz w:val="22"/>
          <w:szCs w:val="22"/>
        </w:rPr>
        <w:t>Journal of Policy Analysis and Management</w:t>
      </w:r>
      <w:r w:rsidRPr="0094299C">
        <w:rPr>
          <w:sz w:val="22"/>
          <w:szCs w:val="22"/>
        </w:rPr>
        <w:t>. My email is mikeoff@virginia.edu.</w:t>
      </w:r>
      <w:r w:rsidRPr="0094299C">
        <w:rPr>
          <w:sz w:val="22"/>
          <w:szCs w:val="22"/>
        </w:rPr>
        <w:br/>
        <w:t>I appreciate your interest in this topic and would love to see more people dig into it. What I’ve done is just the beginning.</w:t>
      </w:r>
    </w:p>
    <w:p w14:paraId="01572DCD" w14:textId="77777777" w:rsidR="0094299C" w:rsidRPr="0094299C" w:rsidRDefault="0094299C" w:rsidP="0094299C">
      <w:pPr>
        <w:rPr>
          <w:sz w:val="22"/>
          <w:szCs w:val="22"/>
        </w:rPr>
      </w:pPr>
      <w:r w:rsidRPr="0094299C">
        <w:rPr>
          <w:b/>
          <w:bCs/>
          <w:sz w:val="22"/>
          <w:szCs w:val="22"/>
        </w:rPr>
        <w:t>Susan Pendergrass (20:48)</w:t>
      </w:r>
      <w:r w:rsidRPr="0094299C">
        <w:rPr>
          <w:sz w:val="22"/>
          <w:szCs w:val="22"/>
        </w:rPr>
        <w:br/>
        <w:t>I couldn’t agree more. We’ve got to keep puzzling through these issues. Jim, thank you so much. Take care.</w:t>
      </w:r>
    </w:p>
    <w:p w14:paraId="0884B0CC" w14:textId="77777777" w:rsidR="0094299C" w:rsidRPr="0094299C" w:rsidRDefault="0094299C" w:rsidP="0094299C">
      <w:pPr>
        <w:rPr>
          <w:sz w:val="22"/>
          <w:szCs w:val="22"/>
        </w:rPr>
      </w:pPr>
      <w:r w:rsidRPr="0094299C">
        <w:rPr>
          <w:b/>
          <w:bCs/>
          <w:sz w:val="22"/>
          <w:szCs w:val="22"/>
        </w:rPr>
        <w:t>Jim Wyckoff (20:57)</w:t>
      </w:r>
      <w:r w:rsidRPr="0094299C">
        <w:rPr>
          <w:sz w:val="22"/>
          <w:szCs w:val="22"/>
        </w:rPr>
        <w:br/>
        <w:t>Okay, thank you, Susan.</w:t>
      </w:r>
    </w:p>
    <w:p w14:paraId="788495ED" w14:textId="77777777" w:rsidR="0094299C" w:rsidRPr="0094299C" w:rsidRDefault="0094299C">
      <w:pPr>
        <w:rPr>
          <w:sz w:val="22"/>
          <w:szCs w:val="22"/>
        </w:rPr>
      </w:pPr>
    </w:p>
    <w:sectPr w:rsidR="0094299C" w:rsidRPr="0094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9C"/>
    <w:rsid w:val="00734548"/>
    <w:rsid w:val="0094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0669"/>
  <w15:chartTrackingRefBased/>
  <w15:docId w15:val="{E491FB2D-20E0-477B-A57A-247A3F81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99C"/>
    <w:rPr>
      <w:rFonts w:eastAsiaTheme="majorEastAsia" w:cstheme="majorBidi"/>
      <w:color w:val="272727" w:themeColor="text1" w:themeTint="D8"/>
    </w:rPr>
  </w:style>
  <w:style w:type="paragraph" w:styleId="Title">
    <w:name w:val="Title"/>
    <w:basedOn w:val="Normal"/>
    <w:next w:val="Normal"/>
    <w:link w:val="TitleChar"/>
    <w:uiPriority w:val="10"/>
    <w:qFormat/>
    <w:rsid w:val="00942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99C"/>
    <w:pPr>
      <w:spacing w:before="160"/>
      <w:jc w:val="center"/>
    </w:pPr>
    <w:rPr>
      <w:i/>
      <w:iCs/>
      <w:color w:val="404040" w:themeColor="text1" w:themeTint="BF"/>
    </w:rPr>
  </w:style>
  <w:style w:type="character" w:customStyle="1" w:styleId="QuoteChar">
    <w:name w:val="Quote Char"/>
    <w:basedOn w:val="DefaultParagraphFont"/>
    <w:link w:val="Quote"/>
    <w:uiPriority w:val="29"/>
    <w:rsid w:val="0094299C"/>
    <w:rPr>
      <w:i/>
      <w:iCs/>
      <w:color w:val="404040" w:themeColor="text1" w:themeTint="BF"/>
    </w:rPr>
  </w:style>
  <w:style w:type="paragraph" w:styleId="ListParagraph">
    <w:name w:val="List Paragraph"/>
    <w:basedOn w:val="Normal"/>
    <w:uiPriority w:val="34"/>
    <w:qFormat/>
    <w:rsid w:val="0094299C"/>
    <w:pPr>
      <w:ind w:left="720"/>
      <w:contextualSpacing/>
    </w:pPr>
  </w:style>
  <w:style w:type="character" w:styleId="IntenseEmphasis">
    <w:name w:val="Intense Emphasis"/>
    <w:basedOn w:val="DefaultParagraphFont"/>
    <w:uiPriority w:val="21"/>
    <w:qFormat/>
    <w:rsid w:val="0094299C"/>
    <w:rPr>
      <w:i/>
      <w:iCs/>
      <w:color w:val="0F4761" w:themeColor="accent1" w:themeShade="BF"/>
    </w:rPr>
  </w:style>
  <w:style w:type="paragraph" w:styleId="IntenseQuote">
    <w:name w:val="Intense Quote"/>
    <w:basedOn w:val="Normal"/>
    <w:next w:val="Normal"/>
    <w:link w:val="IntenseQuoteChar"/>
    <w:uiPriority w:val="30"/>
    <w:qFormat/>
    <w:rsid w:val="00942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99C"/>
    <w:rPr>
      <w:i/>
      <w:iCs/>
      <w:color w:val="0F4761" w:themeColor="accent1" w:themeShade="BF"/>
    </w:rPr>
  </w:style>
  <w:style w:type="character" w:styleId="IntenseReference">
    <w:name w:val="Intense Reference"/>
    <w:basedOn w:val="DefaultParagraphFont"/>
    <w:uiPriority w:val="32"/>
    <w:qFormat/>
    <w:rsid w:val="009429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1814</Words>
  <Characters>10345</Characters>
  <Application>Microsoft Office Word</Application>
  <DocSecurity>0</DocSecurity>
  <Lines>86</Lines>
  <Paragraphs>24</Paragraphs>
  <ScaleCrop>false</ScaleCrop>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Lawhorn</dc:creator>
  <cp:keywords/>
  <dc:description/>
  <cp:lastModifiedBy>Zach Lawhorn</cp:lastModifiedBy>
  <cp:revision>1</cp:revision>
  <dcterms:created xsi:type="dcterms:W3CDTF">2025-07-30T21:09:00Z</dcterms:created>
  <dcterms:modified xsi:type="dcterms:W3CDTF">2025-07-30T21:11:00Z</dcterms:modified>
</cp:coreProperties>
</file>